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DD6" w:rsidRDefault="004A473A" w:rsidP="00AD0CBF">
      <w:pPr>
        <w:tabs>
          <w:tab w:val="left" w:pos="720"/>
        </w:tabs>
      </w:pPr>
      <w:r w:rsidRPr="004E10FD">
        <w:rPr>
          <w:noProof/>
          <w:color w:val="1793CF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F89A643" wp14:editId="5EBC5CD0">
                <wp:simplePos x="0" y="0"/>
                <wp:positionH relativeFrom="page">
                  <wp:posOffset>-542925</wp:posOffset>
                </wp:positionH>
                <wp:positionV relativeFrom="page">
                  <wp:posOffset>419100</wp:posOffset>
                </wp:positionV>
                <wp:extent cx="8750935" cy="1188720"/>
                <wp:effectExtent l="0" t="0" r="12065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935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71C" w:rsidRPr="004A473A" w:rsidRDefault="004A473A" w:rsidP="002A571C">
                            <w:pPr>
                              <w:spacing w:before="300" w:after="240"/>
                              <w:jc w:val="center"/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</w:rPr>
                            </w:pPr>
                            <w:r w:rsidRPr="004A473A"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</w:rPr>
                              <w:t xml:space="preserve">                 </w:t>
                            </w:r>
                            <w:proofErr w:type="spellStart"/>
                            <w:r w:rsidR="002A571C" w:rsidRPr="004A473A"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</w:rPr>
                              <w:t>Dr.Behzad</w:t>
                            </w:r>
                            <w:proofErr w:type="spellEnd"/>
                            <w:r w:rsidR="002A571C" w:rsidRPr="004A473A"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2A571C" w:rsidRPr="004A473A"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</w:rPr>
                              <w:t>Iranmanesh</w:t>
                            </w:r>
                            <w:proofErr w:type="spellEnd"/>
                          </w:p>
                          <w:p w:rsidR="002A571C" w:rsidRDefault="002A5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9A643" id="Rectangle 9" o:spid="_x0000_s1026" style="position:absolute;margin-left:-42.75pt;margin-top:33pt;width:689.05pt;height:9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" fillcolor="#4f81bd [3204]" strokecolor="#243f60 [1604]" strokeweight="2pt">
                <v:textbox>
                  <w:txbxContent>
                    <w:p w:rsidR="002A571C" w:rsidRPr="004A473A" w:rsidRDefault="004A473A" w:rsidP="002A571C">
                      <w:pPr>
                        <w:spacing w:before="300" w:after="240"/>
                        <w:jc w:val="center"/>
                        <w:rPr>
                          <w:rFonts w:asciiTheme="majorBidi" w:hAnsiTheme="majorBidi" w:cstheme="majorBidi"/>
                          <w:sz w:val="80"/>
                          <w:szCs w:val="80"/>
                        </w:rPr>
                      </w:pPr>
                      <w:r w:rsidRPr="004A473A">
                        <w:rPr>
                          <w:rFonts w:asciiTheme="majorBidi" w:hAnsiTheme="majorBidi" w:cstheme="majorBidi"/>
                          <w:sz w:val="80"/>
                          <w:szCs w:val="80"/>
                        </w:rPr>
                        <w:t xml:space="preserve">                 </w:t>
                      </w:r>
                      <w:proofErr w:type="spellStart"/>
                      <w:r w:rsidR="002A571C" w:rsidRPr="004A473A">
                        <w:rPr>
                          <w:rFonts w:asciiTheme="majorBidi" w:hAnsiTheme="majorBidi" w:cstheme="majorBidi"/>
                          <w:sz w:val="80"/>
                          <w:szCs w:val="80"/>
                        </w:rPr>
                        <w:t>Dr.Behzad</w:t>
                      </w:r>
                      <w:proofErr w:type="spellEnd"/>
                      <w:r w:rsidR="002A571C" w:rsidRPr="004A473A">
                        <w:rPr>
                          <w:rFonts w:asciiTheme="majorBidi" w:hAnsiTheme="majorBidi" w:cstheme="majorBidi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 w:rsidR="002A571C" w:rsidRPr="004A473A">
                        <w:rPr>
                          <w:rFonts w:asciiTheme="majorBidi" w:hAnsiTheme="majorBidi" w:cstheme="majorBidi"/>
                          <w:sz w:val="80"/>
                          <w:szCs w:val="80"/>
                        </w:rPr>
                        <w:t>Iranmanesh</w:t>
                      </w:r>
                      <w:proofErr w:type="spellEnd"/>
                    </w:p>
                    <w:p w:rsidR="002A571C" w:rsidRDefault="002A571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44546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171450</wp:posOffset>
            </wp:positionV>
            <wp:extent cx="1447800" cy="1878613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کس پرسنلی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7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BF7">
        <w:rPr>
          <w:noProof/>
          <w:color w:val="44546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2B2D15" wp14:editId="3B6D4729">
                <wp:simplePos x="0" y="0"/>
                <wp:positionH relativeFrom="page">
                  <wp:posOffset>274320</wp:posOffset>
                </wp:positionH>
                <wp:positionV relativeFrom="page">
                  <wp:align>center</wp:align>
                </wp:positionV>
                <wp:extent cx="2057400" cy="1086294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862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310" w:rsidRPr="00F21310" w:rsidRDefault="00F21310" w:rsidP="00F2131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2131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  <w:p w:rsidR="00F21310" w:rsidRDefault="00F21310" w:rsidP="00F21310">
                            <w:pPr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:rsidR="00F21310" w:rsidRPr="00F21310" w:rsidRDefault="00F21310" w:rsidP="00F213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21310">
                              <w:rPr>
                                <w:sz w:val="24"/>
                                <w:szCs w:val="24"/>
                              </w:rPr>
                              <w:t>09131973748</w:t>
                            </w:r>
                          </w:p>
                          <w:p w:rsidR="00F21310" w:rsidRDefault="00F21310" w:rsidP="003A01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1310">
                              <w:rPr>
                                <w:sz w:val="20"/>
                                <w:szCs w:val="20"/>
                              </w:rPr>
                              <w:t>Behzad.iranmanesh</w:t>
                            </w:r>
                            <w:r w:rsidR="003A0188">
                              <w:rPr>
                                <w:sz w:val="20"/>
                                <w:szCs w:val="20"/>
                              </w:rPr>
                              <w:t>87</w:t>
                            </w:r>
                            <w:r w:rsidRPr="00F21310">
                              <w:rPr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F21310" w:rsidRDefault="00F21310" w:rsidP="00F21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310" w:rsidRDefault="00F21310" w:rsidP="00F21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310" w:rsidRDefault="00F21310" w:rsidP="00F21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310" w:rsidRPr="00F21310" w:rsidRDefault="00F21310" w:rsidP="00F213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13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 proficiency</w:t>
                            </w:r>
                          </w:p>
                          <w:p w:rsidR="00F21310" w:rsidRDefault="00F21310" w:rsidP="00F21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F21310" w:rsidRPr="00F21310" w:rsidRDefault="00F21310" w:rsidP="00F213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21310">
                              <w:rPr>
                                <w:sz w:val="24"/>
                                <w:szCs w:val="24"/>
                              </w:rPr>
                              <w:t>Farsi: native</w:t>
                            </w:r>
                          </w:p>
                          <w:p w:rsidR="00F21310" w:rsidRPr="00F21310" w:rsidRDefault="00F21310" w:rsidP="00F213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21310">
                              <w:rPr>
                                <w:sz w:val="24"/>
                                <w:szCs w:val="24"/>
                              </w:rPr>
                              <w:t>English: Professional</w:t>
                            </w:r>
                          </w:p>
                          <w:p w:rsidR="00F21310" w:rsidRPr="00F21310" w:rsidRDefault="00F21310" w:rsidP="00F213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2D15" id="Rectangle 4" o:spid="_x0000_s1027" style="position:absolute;margin-left:21.6pt;margin-top:0;width:162pt;height:855.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" fillcolor="#17365d [2415]" strokecolor="#243f60 [1604]" strokeweight="2pt">
                <v:textbox>
                  <w:txbxContent>
                    <w:p w:rsidR="00F21310" w:rsidRPr="00F21310" w:rsidRDefault="00F21310" w:rsidP="00F21310">
                      <w:pPr>
                        <w:spacing w:after="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21310">
                        <w:rPr>
                          <w:b/>
                          <w:bCs/>
                          <w:sz w:val="30"/>
                          <w:szCs w:val="30"/>
                        </w:rPr>
                        <w:t>Contact</w:t>
                      </w:r>
                    </w:p>
                    <w:p w:rsidR="00F21310" w:rsidRDefault="00F21310" w:rsidP="00F21310">
                      <w:pPr>
                        <w:jc w:val="center"/>
                      </w:pPr>
                      <w:r>
                        <w:t>____________________</w:t>
                      </w:r>
                    </w:p>
                    <w:p w:rsidR="00F21310" w:rsidRPr="00F21310" w:rsidRDefault="00F21310" w:rsidP="00F213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21310">
                        <w:rPr>
                          <w:sz w:val="24"/>
                          <w:szCs w:val="24"/>
                        </w:rPr>
                        <w:t>09131973748</w:t>
                      </w:r>
                    </w:p>
                    <w:p w:rsidR="00F21310" w:rsidRDefault="00F21310" w:rsidP="003A01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1310">
                        <w:rPr>
                          <w:sz w:val="20"/>
                          <w:szCs w:val="20"/>
                        </w:rPr>
                        <w:t>Behzad.iranmanesh</w:t>
                      </w:r>
                      <w:r w:rsidR="003A0188">
                        <w:rPr>
                          <w:sz w:val="20"/>
                          <w:szCs w:val="20"/>
                        </w:rPr>
                        <w:t>87</w:t>
                      </w:r>
                      <w:r w:rsidRPr="00F21310">
                        <w:rPr>
                          <w:sz w:val="20"/>
                          <w:szCs w:val="20"/>
                        </w:rPr>
                        <w:t>@gmail.com</w:t>
                      </w:r>
                    </w:p>
                    <w:p w:rsidR="00F21310" w:rsidRDefault="00F21310" w:rsidP="00F213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21310" w:rsidRDefault="00F21310" w:rsidP="00F213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21310" w:rsidRDefault="00F21310" w:rsidP="00F213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21310" w:rsidRPr="00F21310" w:rsidRDefault="00F21310" w:rsidP="00F213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1310">
                        <w:rPr>
                          <w:b/>
                          <w:bCs/>
                          <w:sz w:val="28"/>
                          <w:szCs w:val="28"/>
                        </w:rPr>
                        <w:t>Language proficiency</w:t>
                      </w:r>
                    </w:p>
                    <w:p w:rsidR="00F21310" w:rsidRDefault="00F21310" w:rsidP="00F213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F21310" w:rsidRPr="00F21310" w:rsidRDefault="00F21310" w:rsidP="00F213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21310">
                        <w:rPr>
                          <w:sz w:val="24"/>
                          <w:szCs w:val="24"/>
                        </w:rPr>
                        <w:t>Farsi: native</w:t>
                      </w:r>
                    </w:p>
                    <w:p w:rsidR="00F21310" w:rsidRPr="00F21310" w:rsidRDefault="00F21310" w:rsidP="00F213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21310">
                        <w:rPr>
                          <w:sz w:val="24"/>
                          <w:szCs w:val="24"/>
                        </w:rPr>
                        <w:t>English: Professional</w:t>
                      </w:r>
                    </w:p>
                    <w:p w:rsidR="00F21310" w:rsidRPr="00F21310" w:rsidRDefault="00F21310" w:rsidP="00F213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D0DD6" w:rsidRPr="009D0DD6" w:rsidRDefault="009D0DD6" w:rsidP="009D0DD6"/>
    <w:p w:rsidR="009D0DD6" w:rsidRPr="009D0DD6" w:rsidRDefault="009D0DD6" w:rsidP="009D0DD6"/>
    <w:p w:rsidR="009D0DD6" w:rsidRPr="009D0DD6" w:rsidRDefault="009D0DD6" w:rsidP="009D0DD6"/>
    <w:p w:rsidR="009D0DD6" w:rsidRDefault="009D0DD6" w:rsidP="009D0DD6"/>
    <w:p w:rsidR="007044B1" w:rsidRDefault="009D0DD6" w:rsidP="009D0DD6">
      <w:pPr>
        <w:tabs>
          <w:tab w:val="left" w:pos="4125"/>
        </w:tabs>
      </w:pPr>
      <w:r>
        <w:tab/>
      </w:r>
    </w:p>
    <w:p w:rsidR="009D0DD6" w:rsidRDefault="009D0DD6" w:rsidP="009D0DD6">
      <w:pPr>
        <w:tabs>
          <w:tab w:val="left" w:pos="4125"/>
        </w:tabs>
      </w:pPr>
      <w:r>
        <w:tab/>
        <w:t>Profile</w:t>
      </w:r>
    </w:p>
    <w:p w:rsidR="009D0DD6" w:rsidRDefault="009D0DD6" w:rsidP="009D0DD6">
      <w:pPr>
        <w:tabs>
          <w:tab w:val="left" w:pos="4125"/>
        </w:tabs>
        <w:ind w:left="4118" w:right="720"/>
        <w:jc w:val="both"/>
        <w:rPr>
          <w:rFonts w:ascii="Helvetica" w:hAnsi="Helvetica"/>
          <w:color w:val="000000"/>
          <w:shd w:val="clear" w:color="auto" w:fill="FFFFFF"/>
        </w:rPr>
      </w:pPr>
      <w:r>
        <w:tab/>
      </w:r>
      <w:r>
        <w:rPr>
          <w:rFonts w:ascii="Helvetica" w:hAnsi="Helvetica"/>
          <w:color w:val="000000"/>
          <w:shd w:val="clear" w:color="auto" w:fill="FFFFFF"/>
        </w:rPr>
        <w:t>Assistant professor at the Department of Dermatology at Kerman University of medical science</w:t>
      </w:r>
      <w:r w:rsidR="003A0188">
        <w:rPr>
          <w:rFonts w:ascii="Helvetica" w:hAnsi="Helvetica"/>
          <w:color w:val="000000"/>
          <w:shd w:val="clear" w:color="auto" w:fill="FFFFFF"/>
        </w:rPr>
        <w:t xml:space="preserve"> (Iran)</w:t>
      </w:r>
      <w:r>
        <w:rPr>
          <w:rFonts w:ascii="Helvetica" w:hAnsi="Helvetica"/>
          <w:color w:val="000000"/>
          <w:shd w:val="clear" w:color="auto" w:fill="FFFFFF"/>
        </w:rPr>
        <w:t>, graduated from Tehran Shahid Beheshti University of medical science and achieving the fourth place in board exam on 2018. Have 5 years of great experience in general dermatology, dermatologic surgery, cosmetic, and laser and hair disease</w:t>
      </w:r>
      <w:r w:rsidR="003A0188">
        <w:rPr>
          <w:rFonts w:ascii="Helvetica" w:hAnsi="Helvetica"/>
          <w:color w:val="000000"/>
          <w:shd w:val="clear" w:color="auto" w:fill="FFFFFF"/>
        </w:rPr>
        <w:t>.</w:t>
      </w:r>
    </w:p>
    <w:p w:rsidR="009D0DD6" w:rsidRDefault="009D0DD6" w:rsidP="009D0DD6">
      <w:pPr>
        <w:ind w:left="3398" w:firstLine="720"/>
        <w:rPr>
          <w:rFonts w:asciiTheme="majorBidi" w:hAnsiTheme="majorBidi" w:cstheme="majorBidi"/>
          <w:b/>
          <w:bCs/>
          <w:sz w:val="28"/>
          <w:szCs w:val="28"/>
        </w:rPr>
      </w:pPr>
    </w:p>
    <w:p w:rsidR="009D0DD6" w:rsidRDefault="009D0DD6" w:rsidP="009D0DD6">
      <w:pPr>
        <w:ind w:left="3398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Education </w:t>
      </w:r>
    </w:p>
    <w:p w:rsidR="009D0DD6" w:rsidRDefault="009D0DD6" w:rsidP="009D0DD6">
      <w:pPr>
        <w:ind w:left="3398"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Residency in Dermatology</w:t>
      </w:r>
      <w:r>
        <w:rPr>
          <w:rFonts w:asciiTheme="majorBidi" w:hAnsiTheme="majorBidi" w:cstheme="majorBidi"/>
          <w:sz w:val="20"/>
          <w:szCs w:val="20"/>
        </w:rPr>
        <w:t>:</w:t>
      </w:r>
      <w:r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:rsidR="009D0DD6" w:rsidRDefault="009D0DD6" w:rsidP="009D0DD6">
      <w:pPr>
        <w:ind w:left="3600" w:firstLine="518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Shahid Beheshti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University of Medical Sciences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0036A">
        <w:rPr>
          <w:rFonts w:asciiTheme="majorBidi" w:hAnsiTheme="majorBidi" w:cstheme="majorBidi"/>
          <w:sz w:val="26"/>
          <w:szCs w:val="26"/>
        </w:rPr>
        <w:t>Tehran, Iran</w:t>
      </w:r>
      <w:r w:rsidRPr="00A0036A">
        <w:rPr>
          <w:rFonts w:asciiTheme="majorBidi" w:hAnsiTheme="majorBidi" w:cstheme="majorBidi"/>
          <w:sz w:val="26"/>
          <w:szCs w:val="26"/>
          <w:rtl/>
          <w:lang w:bidi="fa-IR"/>
        </w:rPr>
        <w:t xml:space="preserve"> 2014-2018 </w:t>
      </w:r>
    </w:p>
    <w:p w:rsidR="009D0DD6" w:rsidRDefault="009D0DD6" w:rsidP="009D0DD6">
      <w:pPr>
        <w:ind w:left="3398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Medical Degree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</w:p>
    <w:p w:rsidR="009D0DD6" w:rsidRDefault="009D0DD6" w:rsidP="009D0DD6">
      <w:pPr>
        <w:ind w:left="3398" w:firstLine="720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Kerman of Medical Sciences Kerman, Iran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20012-2005</w:t>
      </w:r>
    </w:p>
    <w:p w:rsidR="009D0DD6" w:rsidRDefault="009D0DD6" w:rsidP="009D0DD6">
      <w:pPr>
        <w:ind w:left="3398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Certification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9D0DD6" w:rsidRDefault="009D0DD6" w:rsidP="009D0DD6">
      <w:pPr>
        <w:ind w:left="3398" w:firstLine="720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Diploma, Iranian Board of Dermatology</w:t>
      </w:r>
      <w:r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9D0DD6" w:rsidRDefault="009D0DD6" w:rsidP="009D0DD6">
      <w:pPr>
        <w:ind w:left="3600" w:firstLine="518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Work Experience  </w:t>
      </w:r>
    </w:p>
    <w:p w:rsidR="009D0DD6" w:rsidRDefault="009D0DD6" w:rsidP="009D0DD6">
      <w:pPr>
        <w:ind w:left="3600" w:firstLine="518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Assistant professor the Dermatology Department </w:t>
      </w:r>
    </w:p>
    <w:p w:rsidR="009D0DD6" w:rsidRDefault="009D0DD6" w:rsidP="009D0DD6">
      <w:pPr>
        <w:ind w:left="3398"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Kerman University of Medical Sciences Kerman, Iran</w:t>
      </w:r>
    </w:p>
    <w:p w:rsidR="009D0DD6" w:rsidRDefault="009D0DD6" w:rsidP="009D0DD6">
      <w:pPr>
        <w:tabs>
          <w:tab w:val="left" w:pos="4125"/>
        </w:tabs>
        <w:ind w:left="4118" w:right="720"/>
        <w:jc w:val="both"/>
      </w:pPr>
    </w:p>
    <w:p w:rsidR="00A0036A" w:rsidRDefault="00A0036A" w:rsidP="00A0036A">
      <w:pPr>
        <w:ind w:left="3398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97FE5">
        <w:rPr>
          <w:rFonts w:asciiTheme="majorBidi" w:hAnsiTheme="majorBidi" w:cstheme="majorBidi"/>
          <w:b/>
          <w:bCs/>
          <w:sz w:val="28"/>
          <w:szCs w:val="28"/>
        </w:rPr>
        <w:t>Publications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8"/>
          <w:szCs w:val="28"/>
        </w:rPr>
      </w:pPr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Nasiri, S., Iranmanesh, B., Gheisari, M.,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Abdollahimajd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F., &amp;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Nobari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N. (2018). The influence of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osteopontin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 the pathogenesis of alopecia areata and its association with disease severity</w:t>
      </w:r>
      <w:r w:rsidRPr="00C63E66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Iranian Journal of Dermatology, 21(2), 43-47.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Gheisari, M., Iranmanesh, B.,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Nobari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, N. N., &amp; Amani, M. (2019). Comparison of long-pulsed Nd: YAG laser with cryotherapy in treatment of acral warts. Lasers in Medical Science, 34(2), 397-403.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Gheisari, M., Ahmadzadeh, A.,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Nobari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N., Iranmanesh, B., &amp;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Mozafari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, N. (2018). Autologous fat grafting in the treatment of facial scleroderma. Dermatology Research and Practice, 2018.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E87BF7">
        <w:rPr>
          <w:noProof/>
          <w:color w:val="44546B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A36CE8" wp14:editId="6D95F132">
                <wp:simplePos x="0" y="0"/>
                <wp:positionH relativeFrom="page">
                  <wp:posOffset>304800</wp:posOffset>
                </wp:positionH>
                <wp:positionV relativeFrom="page">
                  <wp:posOffset>12065</wp:posOffset>
                </wp:positionV>
                <wp:extent cx="2057400" cy="10862945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86294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F59B" id="Rectangle 1" o:spid="_x0000_s1026" style="position:absolute;margin-left:24pt;margin-top:.95pt;width:162pt;height:855.3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" fillcolor="#17375e" strokecolor="#385d8a" strokeweight="2pt">
                <w10:wrap anchorx="page" anchory="page"/>
              </v:rect>
            </w:pict>
          </mc:Fallback>
        </mc:AlternateContent>
      </w:r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Gheisari, M., Iranmanesh, B., &amp;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Saghi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B. (2019). Blunt cannula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subcision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more effective than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Nokor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needle </w:t>
      </w:r>
      <w:proofErr w:type="spellStart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>subcision</w:t>
      </w:r>
      <w:proofErr w:type="spellEnd"/>
      <w:r w:rsidRPr="00C63E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for acne scars treatment. Journal of Cosmetic Dermatology, 18(1), 192-196.</w:t>
      </w:r>
    </w:p>
    <w:p w:rsidR="00A0036A" w:rsidRPr="007866E4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Khalili, M., Iranmanesh, B., Mohammadi, S., &amp; </w:t>
      </w:r>
      <w:proofErr w:type="spellStart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Aflatoonian</w:t>
      </w:r>
      <w:proofErr w:type="spellEnd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, M. (2021). Cutaneous and</w:t>
      </w:r>
      <w:r w:rsidRPr="007866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histopathological features of coronavirus disease 2019 in pediatrics: A review article. Dermatologic Therapy, 34(1), e14554.</w:t>
      </w:r>
    </w:p>
    <w:p w:rsidR="00A0036A" w:rsidRDefault="00A0036A" w:rsidP="00A0036A">
      <w:pPr>
        <w:pStyle w:val="ListParagraph"/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Iranmanesh, B., Khalili, M., </w:t>
      </w: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Zartab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H., Amiri, R., &amp; </w:t>
      </w: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Aflatoonian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, M. (2021). Laser therapy in cutaneous and genital warts: A review article. Dermatologic Therapy, 34(1), e14671.</w:t>
      </w:r>
    </w:p>
    <w:p w:rsidR="00A0036A" w:rsidRPr="007866E4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7866E4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Iranmanesh, B., Khalili, M., Mohammadi, S., Amiri, R., &amp; </w:t>
      </w:r>
      <w:proofErr w:type="spellStart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Aflatoonian</w:t>
      </w:r>
      <w:proofErr w:type="spellEnd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M. Employing </w:t>
      </w:r>
      <w:proofErr w:type="spellStart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microbotox</w:t>
      </w:r>
      <w:proofErr w:type="spellEnd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technique for facial rejuvenation and face</w:t>
      </w:r>
      <w:r w:rsidRPr="007866E4">
        <w:rPr>
          <w:rFonts w:ascii="Cambria Math" w:hAnsi="Cambria Math" w:cs="Cambria Math"/>
          <w:sz w:val="24"/>
          <w:szCs w:val="24"/>
          <w:shd w:val="clear" w:color="auto" w:fill="FFFFFF"/>
        </w:rPr>
        <w:t>‐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lift. Journal of Cosmetic Dermatology. 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Khalili, M., Amiri, R., Iranmanesh, B., </w:t>
      </w: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Zartab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H., &amp; </w:t>
      </w: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Aflatoonian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, M. (2022). Safety and efficacy of mesotherapy in the treatment of melasma: A review article. Journal of cosmetic dermatology, 21(1), 118-129.</w:t>
      </w:r>
    </w:p>
    <w:p w:rsidR="00A0036A" w:rsidRPr="00FD6BC0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Farajzadeh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S., Yazdanpanah, F., Khalili, M., Mohammadi, S., Iranmanesh, B., &amp; </w:t>
      </w: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Aflatoonian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, M. (2021). Combination of carboxytherapy with narrowband</w:t>
      </w:r>
      <w:r w:rsidRPr="00FD6BC0">
        <w:rPr>
          <w:rFonts w:ascii="Cambria Math" w:hAnsi="Cambria Math" w:cs="Cambria Math"/>
          <w:sz w:val="24"/>
          <w:szCs w:val="24"/>
          <w:shd w:val="clear" w:color="auto" w:fill="FFFFFF"/>
        </w:rPr>
        <w:t>‐</w:t>
      </w: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ultraviolet B in the treatment of recalcitrant areas of vitiligo: A randomized clinical trial. Dermatologic Therapy, e15229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Zartab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, H.,</w:t>
      </w:r>
      <w:r w:rsidRPr="00C741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Iranmanesh, B., Amiri, R.,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Shamsi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meymandi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. 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Alopecic and aseptic nodule of the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scalp &amp; cutis </w:t>
      </w:r>
      <w:proofErr w:type="spellStart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verticis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G</w:t>
      </w:r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yrata</w:t>
      </w:r>
      <w:proofErr w:type="spellEnd"/>
      <w:r w:rsidRPr="00FD6BC0">
        <w:rPr>
          <w:rFonts w:asciiTheme="majorBidi" w:hAnsiTheme="majorBidi" w:cstheme="majorBidi"/>
          <w:sz w:val="24"/>
          <w:szCs w:val="24"/>
          <w:shd w:val="clear" w:color="auto" w:fill="FFFFFF"/>
        </w:rPr>
        <w:t>-valleys and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mountains on the head of a young man : when rarities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meet.Iranian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Journal of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Dermatologhy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.(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inpress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</w:p>
    <w:p w:rsidR="00A0036A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Rezvan</w:t>
      </w:r>
      <w:proofErr w:type="spellEnd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Amiri MD | Maryam Khalili MD | Saman Mohammadi MD |Behzad </w:t>
      </w:r>
      <w:proofErr w:type="spellStart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Iranmanesh</w:t>
      </w:r>
      <w:proofErr w:type="spellEnd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MD | Mahin </w:t>
      </w:r>
      <w:proofErr w:type="spellStart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Aflatoonian</w:t>
      </w:r>
      <w:proofErr w:type="spellEnd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MD.</w:t>
      </w:r>
      <w:r w:rsidRPr="007866E4">
        <w:t xml:space="preserve"> 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Treatment protocols and efficacy of light and laser </w:t>
      </w:r>
      <w:proofErr w:type="spellStart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treatmentsin</w:t>
      </w:r>
      <w:proofErr w:type="spellEnd"/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post-acne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erythema</w:t>
      </w:r>
    </w:p>
    <w:p w:rsidR="00A0036A" w:rsidRPr="007866E4" w:rsidRDefault="00A0036A" w:rsidP="00A0036A">
      <w:pPr>
        <w:pStyle w:val="ListParagraph"/>
        <w:numPr>
          <w:ilvl w:val="0"/>
          <w:numId w:val="1"/>
        </w:numPr>
        <w:ind w:right="57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Maryam Khalili1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| Behzad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Iranmanesh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| Saman Mohammadi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|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Mahin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Aflatoonian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7866E4">
        <w:t xml:space="preserve"> 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Cutaneous and histopathological features of coronavirus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866E4">
        <w:rPr>
          <w:rFonts w:asciiTheme="majorBidi" w:hAnsiTheme="majorBidi" w:cstheme="majorBidi"/>
          <w:sz w:val="24"/>
          <w:szCs w:val="24"/>
          <w:shd w:val="clear" w:color="auto" w:fill="FFFFFF"/>
        </w:rPr>
        <w:t>disease 2019 in pediatrics: A review article</w:t>
      </w:r>
    </w:p>
    <w:p w:rsidR="00A0036A" w:rsidRPr="007866E4" w:rsidRDefault="00A0036A" w:rsidP="00A0036A">
      <w:pPr>
        <w:pStyle w:val="ListParagraph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A0036A" w:rsidRDefault="00A0036A" w:rsidP="009D0DD6">
      <w:pPr>
        <w:tabs>
          <w:tab w:val="left" w:pos="4125"/>
        </w:tabs>
        <w:ind w:left="4118" w:right="720"/>
        <w:jc w:val="both"/>
      </w:pPr>
    </w:p>
    <w:p w:rsidR="00E97FE5" w:rsidRDefault="00E97FE5" w:rsidP="009D0DD6">
      <w:pPr>
        <w:tabs>
          <w:tab w:val="left" w:pos="4125"/>
        </w:tabs>
        <w:ind w:left="4118" w:right="720"/>
        <w:jc w:val="both"/>
      </w:pPr>
    </w:p>
    <w:p w:rsidR="00E97FE5" w:rsidRDefault="00E97FE5" w:rsidP="009D0DD6">
      <w:pPr>
        <w:tabs>
          <w:tab w:val="left" w:pos="4125"/>
        </w:tabs>
        <w:ind w:left="4118" w:righ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E97FE5">
        <w:rPr>
          <w:rFonts w:asciiTheme="majorBidi" w:hAnsiTheme="majorBidi" w:cstheme="majorBidi"/>
          <w:b/>
          <w:bCs/>
          <w:sz w:val="28"/>
          <w:szCs w:val="28"/>
        </w:rPr>
        <w:t>Awards and honor:</w:t>
      </w:r>
    </w:p>
    <w:p w:rsidR="00E97FE5" w:rsidRPr="00F16A6E" w:rsidRDefault="00E97FE5" w:rsidP="00F16A6E">
      <w:pPr>
        <w:pStyle w:val="ListParagraph"/>
        <w:numPr>
          <w:ilvl w:val="0"/>
          <w:numId w:val="2"/>
        </w:numPr>
        <w:tabs>
          <w:tab w:val="left" w:pos="4125"/>
        </w:tabs>
        <w:ind w:right="720"/>
        <w:jc w:val="both"/>
        <w:rPr>
          <w:rFonts w:asciiTheme="majorBidi" w:hAnsiTheme="majorBidi" w:cstheme="majorBidi"/>
          <w:sz w:val="28"/>
          <w:szCs w:val="28"/>
        </w:rPr>
      </w:pPr>
      <w:r w:rsidRPr="00E97FE5">
        <w:rPr>
          <w:rFonts w:asciiTheme="majorBidi" w:hAnsiTheme="majorBidi" w:cstheme="majorBidi"/>
          <w:sz w:val="28"/>
          <w:szCs w:val="28"/>
        </w:rPr>
        <w:t xml:space="preserve">Reviewer Certificate for serving as a reviewer for reviewing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E97FE5">
        <w:rPr>
          <w:rFonts w:asciiTheme="majorBidi" w:hAnsiTheme="majorBidi" w:cstheme="majorBidi"/>
          <w:sz w:val="28"/>
          <w:szCs w:val="28"/>
        </w:rPr>
        <w:t>5 manuscripts in 2021</w:t>
      </w:r>
      <w:r w:rsidRPr="00E97FE5">
        <w:rPr>
          <w:rFonts w:ascii="OpenSans-Bold" w:hAnsi="OpenSans-Bold" w:cs="OpenSans-Bold"/>
          <w:b/>
          <w:bCs/>
          <w:color w:val="115C36"/>
          <w:sz w:val="40"/>
          <w:szCs w:val="40"/>
        </w:rPr>
        <w:t xml:space="preserve"> </w:t>
      </w:r>
      <w:r w:rsidRPr="00E97FE5">
        <w:rPr>
          <w:rFonts w:asciiTheme="majorBidi" w:hAnsiTheme="majorBidi" w:cstheme="majorBidi"/>
          <w:sz w:val="28"/>
          <w:szCs w:val="28"/>
        </w:rPr>
        <w:t>for dermatologic therapy journal</w:t>
      </w:r>
      <w:r>
        <w:rPr>
          <w:rFonts w:asciiTheme="majorBidi" w:hAnsiTheme="majorBidi" w:cstheme="majorBidi"/>
          <w:sz w:val="28"/>
          <w:szCs w:val="28"/>
        </w:rPr>
        <w:t>.</w:t>
      </w:r>
      <w:r w:rsidR="00F16A6E" w:rsidRPr="00F16A6E">
        <w:t xml:space="preserve"> </w:t>
      </w:r>
      <w:r w:rsidR="00F16A6E" w:rsidRPr="00F16A6E">
        <w:rPr>
          <w:rFonts w:asciiTheme="majorBidi" w:hAnsiTheme="majorBidi" w:cstheme="majorBidi"/>
          <w:sz w:val="28"/>
          <w:szCs w:val="28"/>
        </w:rPr>
        <w:t>22 February 2022</w:t>
      </w:r>
      <w:r w:rsidR="00F16A6E">
        <w:rPr>
          <w:rFonts w:asciiTheme="majorBidi" w:hAnsiTheme="majorBidi" w:cstheme="majorBidi"/>
          <w:sz w:val="28"/>
          <w:szCs w:val="28"/>
        </w:rPr>
        <w:t xml:space="preserve"> </w:t>
      </w:r>
      <w:r w:rsidR="00F16A6E" w:rsidRPr="00F16A6E">
        <w:rPr>
          <w:rFonts w:asciiTheme="majorBidi" w:hAnsiTheme="majorBidi" w:cstheme="majorBidi"/>
          <w:sz w:val="28"/>
          <w:szCs w:val="28"/>
        </w:rPr>
        <w:t>Date</w:t>
      </w:r>
    </w:p>
    <w:p w:rsidR="00E97FE5" w:rsidRDefault="00E97FE5" w:rsidP="00E97FE5">
      <w:pPr>
        <w:pStyle w:val="ListParagraph"/>
        <w:tabs>
          <w:tab w:val="left" w:pos="4125"/>
        </w:tabs>
        <w:ind w:left="4613" w:right="720"/>
        <w:jc w:val="both"/>
        <w:rPr>
          <w:rFonts w:asciiTheme="majorBidi" w:hAnsiTheme="majorBidi" w:cstheme="majorBidi"/>
          <w:sz w:val="28"/>
          <w:szCs w:val="28"/>
        </w:rPr>
      </w:pPr>
    </w:p>
    <w:p w:rsidR="00E97FE5" w:rsidRPr="00E97FE5" w:rsidRDefault="00E97FE5" w:rsidP="00E97FE5">
      <w:pPr>
        <w:pStyle w:val="ListParagraph"/>
        <w:numPr>
          <w:ilvl w:val="0"/>
          <w:numId w:val="2"/>
        </w:numPr>
        <w:tabs>
          <w:tab w:val="left" w:pos="4125"/>
        </w:tabs>
        <w:ind w:right="720"/>
        <w:jc w:val="both"/>
        <w:rPr>
          <w:rFonts w:asciiTheme="majorBidi" w:hAnsiTheme="majorBidi" w:cstheme="majorBidi"/>
          <w:sz w:val="28"/>
          <w:szCs w:val="28"/>
        </w:rPr>
      </w:pPr>
      <w:r w:rsidRPr="00E97FE5">
        <w:rPr>
          <w:rFonts w:asciiTheme="majorBidi" w:hAnsiTheme="majorBidi" w:cstheme="majorBidi"/>
          <w:sz w:val="28"/>
          <w:szCs w:val="28"/>
        </w:rPr>
        <w:t xml:space="preserve">Reviewer Certificate for serving as a reviewer for reviewing </w:t>
      </w:r>
      <w:r>
        <w:rPr>
          <w:rFonts w:asciiTheme="majorBidi" w:hAnsiTheme="majorBidi" w:cstheme="majorBidi"/>
          <w:sz w:val="28"/>
          <w:szCs w:val="28"/>
        </w:rPr>
        <w:t>1</w:t>
      </w:r>
      <w:r w:rsidRPr="00E97FE5">
        <w:rPr>
          <w:rFonts w:asciiTheme="majorBidi" w:hAnsiTheme="majorBidi" w:cstheme="majorBidi"/>
          <w:sz w:val="28"/>
          <w:szCs w:val="28"/>
        </w:rPr>
        <w:t>manuscripts in 2021</w:t>
      </w:r>
      <w:r w:rsidRPr="00E97FE5">
        <w:rPr>
          <w:rFonts w:ascii="OpenSans-Bold" w:hAnsi="OpenSans-Bold" w:cs="OpenSans-Bold"/>
          <w:b/>
          <w:bCs/>
          <w:color w:val="115C36"/>
          <w:sz w:val="40"/>
          <w:szCs w:val="40"/>
        </w:rPr>
        <w:t xml:space="preserve"> </w:t>
      </w:r>
      <w:r w:rsidRPr="00E97FE5">
        <w:rPr>
          <w:rFonts w:asciiTheme="majorBidi" w:hAnsiTheme="majorBidi" w:cstheme="majorBidi"/>
          <w:sz w:val="28"/>
          <w:szCs w:val="28"/>
        </w:rPr>
        <w:t>for Journal of Cosmetic Dermatology</w:t>
      </w:r>
      <w:r>
        <w:rPr>
          <w:rFonts w:asciiTheme="majorBidi" w:hAnsiTheme="majorBidi" w:cstheme="majorBidi"/>
          <w:sz w:val="28"/>
          <w:szCs w:val="28"/>
        </w:rPr>
        <w:t>.</w:t>
      </w:r>
      <w:r w:rsidRPr="00E97FE5">
        <w:rPr>
          <w:rFonts w:asciiTheme="majorBidi" w:hAnsiTheme="majorBidi" w:cstheme="majorBidi"/>
          <w:sz w:val="28"/>
          <w:szCs w:val="28"/>
        </w:rPr>
        <w:t xml:space="preserve"> 4 March 2022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7FE5">
        <w:rPr>
          <w:rFonts w:asciiTheme="majorBidi" w:hAnsiTheme="majorBidi" w:cstheme="majorBidi"/>
          <w:sz w:val="28"/>
          <w:szCs w:val="28"/>
        </w:rPr>
        <w:t>Date</w:t>
      </w:r>
    </w:p>
    <w:p w:rsidR="00E97FE5" w:rsidRPr="00E97FE5" w:rsidRDefault="00E97FE5" w:rsidP="00E97FE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E97FE5" w:rsidRPr="00E97FE5" w:rsidRDefault="00E97FE5" w:rsidP="00E97FE5">
      <w:pPr>
        <w:pStyle w:val="ListParagraph"/>
        <w:numPr>
          <w:ilvl w:val="0"/>
          <w:numId w:val="2"/>
        </w:numPr>
        <w:tabs>
          <w:tab w:val="left" w:pos="4125"/>
        </w:tabs>
        <w:ind w:right="720"/>
        <w:jc w:val="both"/>
        <w:rPr>
          <w:rFonts w:asciiTheme="majorBidi" w:hAnsiTheme="majorBidi" w:cstheme="majorBidi"/>
          <w:sz w:val="28"/>
          <w:szCs w:val="28"/>
        </w:rPr>
      </w:pPr>
      <w:r w:rsidRPr="00E97FE5">
        <w:rPr>
          <w:rFonts w:asciiTheme="majorBidi" w:hAnsiTheme="majorBidi" w:cstheme="majorBidi"/>
          <w:sz w:val="28"/>
          <w:szCs w:val="28"/>
        </w:rPr>
        <w:t xml:space="preserve">Reviewer Certificate for serving as a reviewer for reviewing </w:t>
      </w:r>
      <w:r>
        <w:rPr>
          <w:rFonts w:asciiTheme="majorBidi" w:hAnsiTheme="majorBidi" w:cstheme="majorBidi"/>
          <w:sz w:val="28"/>
          <w:szCs w:val="28"/>
        </w:rPr>
        <w:t>2</w:t>
      </w:r>
      <w:r w:rsidRPr="00E97FE5">
        <w:rPr>
          <w:rFonts w:asciiTheme="majorBidi" w:hAnsiTheme="majorBidi" w:cstheme="majorBidi"/>
          <w:sz w:val="28"/>
          <w:szCs w:val="28"/>
        </w:rPr>
        <w:t xml:space="preserve"> manuscripts in 202</w:t>
      </w:r>
      <w:r>
        <w:rPr>
          <w:rFonts w:asciiTheme="majorBidi" w:hAnsiTheme="majorBidi" w:cstheme="majorBidi"/>
          <w:sz w:val="28"/>
          <w:szCs w:val="28"/>
        </w:rPr>
        <w:t>2</w:t>
      </w:r>
      <w:r w:rsidRPr="00E97FE5">
        <w:rPr>
          <w:rFonts w:ascii="OpenSans-Bold" w:hAnsi="OpenSans-Bold" w:cs="OpenSans-Bold"/>
          <w:b/>
          <w:bCs/>
          <w:color w:val="115C36"/>
          <w:sz w:val="40"/>
          <w:szCs w:val="40"/>
        </w:rPr>
        <w:t xml:space="preserve"> </w:t>
      </w:r>
      <w:r w:rsidRPr="00E97FE5">
        <w:rPr>
          <w:rFonts w:asciiTheme="majorBidi" w:hAnsiTheme="majorBidi" w:cstheme="majorBidi"/>
          <w:sz w:val="28"/>
          <w:szCs w:val="28"/>
        </w:rPr>
        <w:t>for Journal of Cosmetic Dermatology</w:t>
      </w:r>
      <w:r>
        <w:rPr>
          <w:rFonts w:asciiTheme="majorBidi" w:hAnsiTheme="majorBidi" w:cstheme="majorBidi"/>
          <w:sz w:val="28"/>
          <w:szCs w:val="28"/>
        </w:rPr>
        <w:t>.</w:t>
      </w:r>
      <w:r w:rsidRPr="00E97FE5">
        <w:t xml:space="preserve"> </w:t>
      </w:r>
      <w:r w:rsidRPr="00E97FE5">
        <w:rPr>
          <w:rFonts w:asciiTheme="majorBidi" w:hAnsiTheme="majorBidi" w:cstheme="majorBidi"/>
          <w:sz w:val="28"/>
          <w:szCs w:val="28"/>
        </w:rPr>
        <w:t>4 April 2023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7FE5">
        <w:rPr>
          <w:rFonts w:asciiTheme="majorBidi" w:hAnsiTheme="majorBidi" w:cstheme="majorBidi"/>
          <w:sz w:val="28"/>
          <w:szCs w:val="28"/>
        </w:rPr>
        <w:t>Date</w:t>
      </w:r>
    </w:p>
    <w:sectPr w:rsidR="00E97FE5" w:rsidRPr="00E97FE5" w:rsidSect="00AD0CB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B4D96"/>
    <w:multiLevelType w:val="hybridMultilevel"/>
    <w:tmpl w:val="60B0CF5E"/>
    <w:lvl w:ilvl="0" w:tplc="831C6D9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5FED6475"/>
    <w:multiLevelType w:val="hybridMultilevel"/>
    <w:tmpl w:val="5FAA9AA4"/>
    <w:lvl w:ilvl="0" w:tplc="FC92F43C">
      <w:start w:val="1"/>
      <w:numFmt w:val="decimal"/>
      <w:lvlText w:val="%1-"/>
      <w:lvlJc w:val="left"/>
      <w:pPr>
        <w:ind w:left="4478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98" w:hanging="360"/>
      </w:pPr>
    </w:lvl>
    <w:lvl w:ilvl="2" w:tplc="0409001B" w:tentative="1">
      <w:start w:val="1"/>
      <w:numFmt w:val="lowerRoman"/>
      <w:lvlText w:val="%3."/>
      <w:lvlJc w:val="right"/>
      <w:pPr>
        <w:ind w:left="5918" w:hanging="180"/>
      </w:pPr>
    </w:lvl>
    <w:lvl w:ilvl="3" w:tplc="0409000F" w:tentative="1">
      <w:start w:val="1"/>
      <w:numFmt w:val="decimal"/>
      <w:lvlText w:val="%4."/>
      <w:lvlJc w:val="left"/>
      <w:pPr>
        <w:ind w:left="6638" w:hanging="360"/>
      </w:pPr>
    </w:lvl>
    <w:lvl w:ilvl="4" w:tplc="04090019" w:tentative="1">
      <w:start w:val="1"/>
      <w:numFmt w:val="lowerLetter"/>
      <w:lvlText w:val="%5."/>
      <w:lvlJc w:val="left"/>
      <w:pPr>
        <w:ind w:left="7358" w:hanging="360"/>
      </w:pPr>
    </w:lvl>
    <w:lvl w:ilvl="5" w:tplc="0409001B" w:tentative="1">
      <w:start w:val="1"/>
      <w:numFmt w:val="lowerRoman"/>
      <w:lvlText w:val="%6."/>
      <w:lvlJc w:val="right"/>
      <w:pPr>
        <w:ind w:left="8078" w:hanging="180"/>
      </w:pPr>
    </w:lvl>
    <w:lvl w:ilvl="6" w:tplc="0409000F" w:tentative="1">
      <w:start w:val="1"/>
      <w:numFmt w:val="decimal"/>
      <w:lvlText w:val="%7."/>
      <w:lvlJc w:val="left"/>
      <w:pPr>
        <w:ind w:left="8798" w:hanging="360"/>
      </w:pPr>
    </w:lvl>
    <w:lvl w:ilvl="7" w:tplc="04090019" w:tentative="1">
      <w:start w:val="1"/>
      <w:numFmt w:val="lowerLetter"/>
      <w:lvlText w:val="%8."/>
      <w:lvlJc w:val="left"/>
      <w:pPr>
        <w:ind w:left="9518" w:hanging="360"/>
      </w:pPr>
    </w:lvl>
    <w:lvl w:ilvl="8" w:tplc="0409001B" w:tentative="1">
      <w:start w:val="1"/>
      <w:numFmt w:val="lowerRoman"/>
      <w:lvlText w:val="%9."/>
      <w:lvlJc w:val="right"/>
      <w:pPr>
        <w:ind w:left="10238" w:hanging="180"/>
      </w:pPr>
    </w:lvl>
  </w:abstractNum>
  <w:num w:numId="1" w16cid:durableId="1364790167">
    <w:abstractNumId w:val="1"/>
  </w:num>
  <w:num w:numId="2" w16cid:durableId="44600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CA"/>
    <w:rsid w:val="00000DC3"/>
    <w:rsid w:val="00005848"/>
    <w:rsid w:val="00005F3A"/>
    <w:rsid w:val="00013D2C"/>
    <w:rsid w:val="00017218"/>
    <w:rsid w:val="00023F7C"/>
    <w:rsid w:val="000244CA"/>
    <w:rsid w:val="00033F76"/>
    <w:rsid w:val="000342AC"/>
    <w:rsid w:val="0005313C"/>
    <w:rsid w:val="00053A70"/>
    <w:rsid w:val="00053CE3"/>
    <w:rsid w:val="0006014B"/>
    <w:rsid w:val="00061897"/>
    <w:rsid w:val="00061DF2"/>
    <w:rsid w:val="000712EA"/>
    <w:rsid w:val="000725F1"/>
    <w:rsid w:val="0007677E"/>
    <w:rsid w:val="000806D6"/>
    <w:rsid w:val="00080CB3"/>
    <w:rsid w:val="00087FE9"/>
    <w:rsid w:val="000A7AFA"/>
    <w:rsid w:val="000B2131"/>
    <w:rsid w:val="000B441E"/>
    <w:rsid w:val="000C29A9"/>
    <w:rsid w:val="000C7934"/>
    <w:rsid w:val="000D06B6"/>
    <w:rsid w:val="000E11BE"/>
    <w:rsid w:val="000F37D8"/>
    <w:rsid w:val="000F5316"/>
    <w:rsid w:val="000F7F6F"/>
    <w:rsid w:val="00100D56"/>
    <w:rsid w:val="0010612E"/>
    <w:rsid w:val="001137C9"/>
    <w:rsid w:val="00114DA9"/>
    <w:rsid w:val="00124AA5"/>
    <w:rsid w:val="001264B2"/>
    <w:rsid w:val="00131E8E"/>
    <w:rsid w:val="001439B2"/>
    <w:rsid w:val="00150E62"/>
    <w:rsid w:val="00151BA5"/>
    <w:rsid w:val="00155CF5"/>
    <w:rsid w:val="00164899"/>
    <w:rsid w:val="001752A1"/>
    <w:rsid w:val="00181F34"/>
    <w:rsid w:val="0018357B"/>
    <w:rsid w:val="00192C37"/>
    <w:rsid w:val="00194E83"/>
    <w:rsid w:val="001A0841"/>
    <w:rsid w:val="001B01F2"/>
    <w:rsid w:val="001B1913"/>
    <w:rsid w:val="001D48EC"/>
    <w:rsid w:val="001D74D9"/>
    <w:rsid w:val="001E25BB"/>
    <w:rsid w:val="001E4FFA"/>
    <w:rsid w:val="001E571A"/>
    <w:rsid w:val="001E6FD4"/>
    <w:rsid w:val="001F7DA3"/>
    <w:rsid w:val="002051C4"/>
    <w:rsid w:val="00211753"/>
    <w:rsid w:val="00211C61"/>
    <w:rsid w:val="00215041"/>
    <w:rsid w:val="00226BE6"/>
    <w:rsid w:val="00232204"/>
    <w:rsid w:val="002342DB"/>
    <w:rsid w:val="00250A08"/>
    <w:rsid w:val="00256176"/>
    <w:rsid w:val="0027216C"/>
    <w:rsid w:val="00273509"/>
    <w:rsid w:val="00274B7C"/>
    <w:rsid w:val="00285830"/>
    <w:rsid w:val="002A3C41"/>
    <w:rsid w:val="002A571C"/>
    <w:rsid w:val="002B2478"/>
    <w:rsid w:val="002B56A7"/>
    <w:rsid w:val="002C1E59"/>
    <w:rsid w:val="002C2E6F"/>
    <w:rsid w:val="002C3B69"/>
    <w:rsid w:val="002C674A"/>
    <w:rsid w:val="002E4FB4"/>
    <w:rsid w:val="002E6340"/>
    <w:rsid w:val="002E7CAA"/>
    <w:rsid w:val="002F0FF1"/>
    <w:rsid w:val="002F5950"/>
    <w:rsid w:val="002F6D04"/>
    <w:rsid w:val="002F7684"/>
    <w:rsid w:val="0030185D"/>
    <w:rsid w:val="00316CD9"/>
    <w:rsid w:val="003206FF"/>
    <w:rsid w:val="003244EB"/>
    <w:rsid w:val="003270AF"/>
    <w:rsid w:val="003273AA"/>
    <w:rsid w:val="00335E14"/>
    <w:rsid w:val="00342948"/>
    <w:rsid w:val="0034459E"/>
    <w:rsid w:val="00347AAF"/>
    <w:rsid w:val="00352375"/>
    <w:rsid w:val="00356E50"/>
    <w:rsid w:val="0035771F"/>
    <w:rsid w:val="00357B04"/>
    <w:rsid w:val="00357DEF"/>
    <w:rsid w:val="00361EBC"/>
    <w:rsid w:val="00363190"/>
    <w:rsid w:val="0037113E"/>
    <w:rsid w:val="00381497"/>
    <w:rsid w:val="00383762"/>
    <w:rsid w:val="00386B5F"/>
    <w:rsid w:val="00394104"/>
    <w:rsid w:val="00394B6A"/>
    <w:rsid w:val="003A0188"/>
    <w:rsid w:val="003B2C13"/>
    <w:rsid w:val="003B3FF5"/>
    <w:rsid w:val="003C3DF9"/>
    <w:rsid w:val="003D172B"/>
    <w:rsid w:val="003D5A99"/>
    <w:rsid w:val="003E5703"/>
    <w:rsid w:val="0040019B"/>
    <w:rsid w:val="00402C3D"/>
    <w:rsid w:val="00411FD7"/>
    <w:rsid w:val="00420240"/>
    <w:rsid w:val="004206CB"/>
    <w:rsid w:val="00421ED1"/>
    <w:rsid w:val="00427580"/>
    <w:rsid w:val="004300D3"/>
    <w:rsid w:val="00431A55"/>
    <w:rsid w:val="00437CE5"/>
    <w:rsid w:val="00443360"/>
    <w:rsid w:val="00461389"/>
    <w:rsid w:val="004771F6"/>
    <w:rsid w:val="00483F1D"/>
    <w:rsid w:val="00485180"/>
    <w:rsid w:val="00491FA1"/>
    <w:rsid w:val="00492366"/>
    <w:rsid w:val="00494ED2"/>
    <w:rsid w:val="00496BA1"/>
    <w:rsid w:val="004A0E6F"/>
    <w:rsid w:val="004A1913"/>
    <w:rsid w:val="004A2D0B"/>
    <w:rsid w:val="004A473A"/>
    <w:rsid w:val="004C314E"/>
    <w:rsid w:val="004C52A3"/>
    <w:rsid w:val="004C552A"/>
    <w:rsid w:val="004C69A9"/>
    <w:rsid w:val="004C74F8"/>
    <w:rsid w:val="004D22DE"/>
    <w:rsid w:val="004D2797"/>
    <w:rsid w:val="004D6641"/>
    <w:rsid w:val="004D7399"/>
    <w:rsid w:val="004D774F"/>
    <w:rsid w:val="004D784B"/>
    <w:rsid w:val="004E10FD"/>
    <w:rsid w:val="004E185E"/>
    <w:rsid w:val="004E2282"/>
    <w:rsid w:val="004F0012"/>
    <w:rsid w:val="004F16E2"/>
    <w:rsid w:val="005063E6"/>
    <w:rsid w:val="00510E90"/>
    <w:rsid w:val="00512B89"/>
    <w:rsid w:val="00514143"/>
    <w:rsid w:val="00526617"/>
    <w:rsid w:val="00526911"/>
    <w:rsid w:val="00527057"/>
    <w:rsid w:val="00534DAF"/>
    <w:rsid w:val="00540888"/>
    <w:rsid w:val="0054288D"/>
    <w:rsid w:val="005442DE"/>
    <w:rsid w:val="00544828"/>
    <w:rsid w:val="00554206"/>
    <w:rsid w:val="0056317E"/>
    <w:rsid w:val="0056547A"/>
    <w:rsid w:val="005663EC"/>
    <w:rsid w:val="00571EB0"/>
    <w:rsid w:val="005733CD"/>
    <w:rsid w:val="00576D35"/>
    <w:rsid w:val="005774DA"/>
    <w:rsid w:val="00577E38"/>
    <w:rsid w:val="0058161C"/>
    <w:rsid w:val="00590E96"/>
    <w:rsid w:val="00597EC1"/>
    <w:rsid w:val="005A0DBA"/>
    <w:rsid w:val="005A20D6"/>
    <w:rsid w:val="005A6E03"/>
    <w:rsid w:val="005B0FB3"/>
    <w:rsid w:val="005B17BD"/>
    <w:rsid w:val="005D173E"/>
    <w:rsid w:val="005D2BAA"/>
    <w:rsid w:val="005D758E"/>
    <w:rsid w:val="005E7897"/>
    <w:rsid w:val="005F6E97"/>
    <w:rsid w:val="005F706D"/>
    <w:rsid w:val="00602CAC"/>
    <w:rsid w:val="00602E11"/>
    <w:rsid w:val="006037E7"/>
    <w:rsid w:val="006063C4"/>
    <w:rsid w:val="00610169"/>
    <w:rsid w:val="00613890"/>
    <w:rsid w:val="006138D6"/>
    <w:rsid w:val="00626FE7"/>
    <w:rsid w:val="00631512"/>
    <w:rsid w:val="00643633"/>
    <w:rsid w:val="00651EE6"/>
    <w:rsid w:val="006559A5"/>
    <w:rsid w:val="006559C1"/>
    <w:rsid w:val="00663920"/>
    <w:rsid w:val="00675F3C"/>
    <w:rsid w:val="00677B22"/>
    <w:rsid w:val="00680681"/>
    <w:rsid w:val="00684B13"/>
    <w:rsid w:val="00685A81"/>
    <w:rsid w:val="006869B3"/>
    <w:rsid w:val="00695743"/>
    <w:rsid w:val="00696732"/>
    <w:rsid w:val="00696FE0"/>
    <w:rsid w:val="006A1F3E"/>
    <w:rsid w:val="006A6A95"/>
    <w:rsid w:val="006A77BE"/>
    <w:rsid w:val="006B0FAA"/>
    <w:rsid w:val="006B5932"/>
    <w:rsid w:val="006B6FFC"/>
    <w:rsid w:val="006C3BBE"/>
    <w:rsid w:val="006C4CE3"/>
    <w:rsid w:val="006E7B5D"/>
    <w:rsid w:val="006F18A5"/>
    <w:rsid w:val="00702015"/>
    <w:rsid w:val="007030C6"/>
    <w:rsid w:val="007044B1"/>
    <w:rsid w:val="00705641"/>
    <w:rsid w:val="00706831"/>
    <w:rsid w:val="0071169D"/>
    <w:rsid w:val="00713A4E"/>
    <w:rsid w:val="0071581D"/>
    <w:rsid w:val="00721680"/>
    <w:rsid w:val="00724470"/>
    <w:rsid w:val="00730AD7"/>
    <w:rsid w:val="007332D1"/>
    <w:rsid w:val="00733DFF"/>
    <w:rsid w:val="00744D98"/>
    <w:rsid w:val="00757564"/>
    <w:rsid w:val="00761DB2"/>
    <w:rsid w:val="0076274C"/>
    <w:rsid w:val="00771068"/>
    <w:rsid w:val="007764E9"/>
    <w:rsid w:val="00781424"/>
    <w:rsid w:val="0078799E"/>
    <w:rsid w:val="007933D4"/>
    <w:rsid w:val="00794C1F"/>
    <w:rsid w:val="007A418A"/>
    <w:rsid w:val="007A488E"/>
    <w:rsid w:val="007A56B3"/>
    <w:rsid w:val="007B17B3"/>
    <w:rsid w:val="007B6C68"/>
    <w:rsid w:val="007B79E5"/>
    <w:rsid w:val="007D0FD4"/>
    <w:rsid w:val="007D4C0B"/>
    <w:rsid w:val="007D6CEF"/>
    <w:rsid w:val="007D777F"/>
    <w:rsid w:val="007D7F28"/>
    <w:rsid w:val="007E2DCD"/>
    <w:rsid w:val="007E4D2C"/>
    <w:rsid w:val="007F1A05"/>
    <w:rsid w:val="007F43F0"/>
    <w:rsid w:val="008018A3"/>
    <w:rsid w:val="00814C16"/>
    <w:rsid w:val="00820E5A"/>
    <w:rsid w:val="00823858"/>
    <w:rsid w:val="00837A64"/>
    <w:rsid w:val="00841E4D"/>
    <w:rsid w:val="00845D87"/>
    <w:rsid w:val="0084733F"/>
    <w:rsid w:val="0085108C"/>
    <w:rsid w:val="00853AA8"/>
    <w:rsid w:val="0085540E"/>
    <w:rsid w:val="00860527"/>
    <w:rsid w:val="008621A8"/>
    <w:rsid w:val="008639E2"/>
    <w:rsid w:val="008658AF"/>
    <w:rsid w:val="0086697D"/>
    <w:rsid w:val="00872C6E"/>
    <w:rsid w:val="00880F60"/>
    <w:rsid w:val="00882571"/>
    <w:rsid w:val="0088354E"/>
    <w:rsid w:val="008A65F3"/>
    <w:rsid w:val="008B0DE4"/>
    <w:rsid w:val="008C3079"/>
    <w:rsid w:val="008D6F62"/>
    <w:rsid w:val="008D6FF7"/>
    <w:rsid w:val="008E42B1"/>
    <w:rsid w:val="008F3F56"/>
    <w:rsid w:val="008F5964"/>
    <w:rsid w:val="0091336E"/>
    <w:rsid w:val="009152A7"/>
    <w:rsid w:val="00915EFC"/>
    <w:rsid w:val="00923989"/>
    <w:rsid w:val="00925A46"/>
    <w:rsid w:val="009268F9"/>
    <w:rsid w:val="0093190B"/>
    <w:rsid w:val="00943460"/>
    <w:rsid w:val="009541A3"/>
    <w:rsid w:val="00956FAF"/>
    <w:rsid w:val="00962ADA"/>
    <w:rsid w:val="00975C78"/>
    <w:rsid w:val="00976B4F"/>
    <w:rsid w:val="00982536"/>
    <w:rsid w:val="00984400"/>
    <w:rsid w:val="00985BDC"/>
    <w:rsid w:val="00986973"/>
    <w:rsid w:val="00993825"/>
    <w:rsid w:val="009A08D0"/>
    <w:rsid w:val="009A2B87"/>
    <w:rsid w:val="009A555B"/>
    <w:rsid w:val="009A71B1"/>
    <w:rsid w:val="009B1033"/>
    <w:rsid w:val="009B4923"/>
    <w:rsid w:val="009C398E"/>
    <w:rsid w:val="009C6ABA"/>
    <w:rsid w:val="009C7EC7"/>
    <w:rsid w:val="009D0DD6"/>
    <w:rsid w:val="009D43D3"/>
    <w:rsid w:val="009D586F"/>
    <w:rsid w:val="009F0B54"/>
    <w:rsid w:val="009F2954"/>
    <w:rsid w:val="009F2C37"/>
    <w:rsid w:val="009F5077"/>
    <w:rsid w:val="00A0036A"/>
    <w:rsid w:val="00A125CD"/>
    <w:rsid w:val="00A24D81"/>
    <w:rsid w:val="00A27298"/>
    <w:rsid w:val="00A30389"/>
    <w:rsid w:val="00A3443E"/>
    <w:rsid w:val="00A461E5"/>
    <w:rsid w:val="00A508E3"/>
    <w:rsid w:val="00A50C8C"/>
    <w:rsid w:val="00A740A3"/>
    <w:rsid w:val="00A7619F"/>
    <w:rsid w:val="00A767C1"/>
    <w:rsid w:val="00A7690A"/>
    <w:rsid w:val="00A76E2D"/>
    <w:rsid w:val="00A808FE"/>
    <w:rsid w:val="00A80B7C"/>
    <w:rsid w:val="00A826FC"/>
    <w:rsid w:val="00A82BC7"/>
    <w:rsid w:val="00A856D5"/>
    <w:rsid w:val="00A86CE1"/>
    <w:rsid w:val="00AA7E56"/>
    <w:rsid w:val="00AB45EA"/>
    <w:rsid w:val="00AD0CBF"/>
    <w:rsid w:val="00AD2AAD"/>
    <w:rsid w:val="00AD3078"/>
    <w:rsid w:val="00AE56BF"/>
    <w:rsid w:val="00AF215F"/>
    <w:rsid w:val="00AF3E66"/>
    <w:rsid w:val="00AF7D68"/>
    <w:rsid w:val="00B01571"/>
    <w:rsid w:val="00B107CA"/>
    <w:rsid w:val="00B205FF"/>
    <w:rsid w:val="00B24555"/>
    <w:rsid w:val="00B24D9F"/>
    <w:rsid w:val="00B2577D"/>
    <w:rsid w:val="00B27967"/>
    <w:rsid w:val="00B34935"/>
    <w:rsid w:val="00B42AC9"/>
    <w:rsid w:val="00B42F47"/>
    <w:rsid w:val="00B4338D"/>
    <w:rsid w:val="00B46C2D"/>
    <w:rsid w:val="00B53ED2"/>
    <w:rsid w:val="00B67668"/>
    <w:rsid w:val="00B703B6"/>
    <w:rsid w:val="00B72285"/>
    <w:rsid w:val="00B77706"/>
    <w:rsid w:val="00B83E67"/>
    <w:rsid w:val="00B876CD"/>
    <w:rsid w:val="00B9689F"/>
    <w:rsid w:val="00BB1D50"/>
    <w:rsid w:val="00BB5656"/>
    <w:rsid w:val="00BB5EE3"/>
    <w:rsid w:val="00BB672F"/>
    <w:rsid w:val="00BC2827"/>
    <w:rsid w:val="00BD0449"/>
    <w:rsid w:val="00BD18E9"/>
    <w:rsid w:val="00BD309F"/>
    <w:rsid w:val="00BD489D"/>
    <w:rsid w:val="00BD57E6"/>
    <w:rsid w:val="00BD6CDD"/>
    <w:rsid w:val="00BE73CA"/>
    <w:rsid w:val="00BF677A"/>
    <w:rsid w:val="00C05320"/>
    <w:rsid w:val="00C0689A"/>
    <w:rsid w:val="00C326D3"/>
    <w:rsid w:val="00C404CB"/>
    <w:rsid w:val="00C43250"/>
    <w:rsid w:val="00C43D74"/>
    <w:rsid w:val="00C445CE"/>
    <w:rsid w:val="00C60A13"/>
    <w:rsid w:val="00C66EB5"/>
    <w:rsid w:val="00C726D4"/>
    <w:rsid w:val="00C7395F"/>
    <w:rsid w:val="00C73B2F"/>
    <w:rsid w:val="00C765EC"/>
    <w:rsid w:val="00C875C7"/>
    <w:rsid w:val="00C8761B"/>
    <w:rsid w:val="00C94F1E"/>
    <w:rsid w:val="00C95CCF"/>
    <w:rsid w:val="00C9747A"/>
    <w:rsid w:val="00CA461D"/>
    <w:rsid w:val="00CB588E"/>
    <w:rsid w:val="00CD5456"/>
    <w:rsid w:val="00CE4F2E"/>
    <w:rsid w:val="00CF0059"/>
    <w:rsid w:val="00CF6AC8"/>
    <w:rsid w:val="00D022F1"/>
    <w:rsid w:val="00D11947"/>
    <w:rsid w:val="00D21C37"/>
    <w:rsid w:val="00D332DF"/>
    <w:rsid w:val="00D346F9"/>
    <w:rsid w:val="00D360B3"/>
    <w:rsid w:val="00D41BA2"/>
    <w:rsid w:val="00D5241D"/>
    <w:rsid w:val="00D56957"/>
    <w:rsid w:val="00D65DFF"/>
    <w:rsid w:val="00D66333"/>
    <w:rsid w:val="00D67166"/>
    <w:rsid w:val="00D83754"/>
    <w:rsid w:val="00D90646"/>
    <w:rsid w:val="00D92720"/>
    <w:rsid w:val="00D938A5"/>
    <w:rsid w:val="00D97798"/>
    <w:rsid w:val="00DA269C"/>
    <w:rsid w:val="00DA72DB"/>
    <w:rsid w:val="00DB184F"/>
    <w:rsid w:val="00DB1F92"/>
    <w:rsid w:val="00DB49E7"/>
    <w:rsid w:val="00DB7E34"/>
    <w:rsid w:val="00DC780A"/>
    <w:rsid w:val="00DD1605"/>
    <w:rsid w:val="00DD20BC"/>
    <w:rsid w:val="00DE16D2"/>
    <w:rsid w:val="00DF2EFB"/>
    <w:rsid w:val="00E00828"/>
    <w:rsid w:val="00E104D8"/>
    <w:rsid w:val="00E10CED"/>
    <w:rsid w:val="00E14360"/>
    <w:rsid w:val="00E269E4"/>
    <w:rsid w:val="00E67289"/>
    <w:rsid w:val="00E70701"/>
    <w:rsid w:val="00E744DB"/>
    <w:rsid w:val="00E76793"/>
    <w:rsid w:val="00E7736A"/>
    <w:rsid w:val="00E82C16"/>
    <w:rsid w:val="00E87BF7"/>
    <w:rsid w:val="00E93D3D"/>
    <w:rsid w:val="00E94FD3"/>
    <w:rsid w:val="00E96D54"/>
    <w:rsid w:val="00E97FE5"/>
    <w:rsid w:val="00EA2C80"/>
    <w:rsid w:val="00EA44B2"/>
    <w:rsid w:val="00EA52AF"/>
    <w:rsid w:val="00EA5413"/>
    <w:rsid w:val="00EB12EE"/>
    <w:rsid w:val="00EB3FAD"/>
    <w:rsid w:val="00EC67CC"/>
    <w:rsid w:val="00ED38B0"/>
    <w:rsid w:val="00ED7BA4"/>
    <w:rsid w:val="00EE233A"/>
    <w:rsid w:val="00EF2B82"/>
    <w:rsid w:val="00F00A5D"/>
    <w:rsid w:val="00F029EF"/>
    <w:rsid w:val="00F04934"/>
    <w:rsid w:val="00F103CD"/>
    <w:rsid w:val="00F16A6E"/>
    <w:rsid w:val="00F1718A"/>
    <w:rsid w:val="00F21310"/>
    <w:rsid w:val="00F31E89"/>
    <w:rsid w:val="00F32333"/>
    <w:rsid w:val="00F35AE6"/>
    <w:rsid w:val="00F361FB"/>
    <w:rsid w:val="00F37DDA"/>
    <w:rsid w:val="00F41513"/>
    <w:rsid w:val="00F4194F"/>
    <w:rsid w:val="00F45483"/>
    <w:rsid w:val="00F46584"/>
    <w:rsid w:val="00F50FAD"/>
    <w:rsid w:val="00F55C82"/>
    <w:rsid w:val="00F5768D"/>
    <w:rsid w:val="00F7373D"/>
    <w:rsid w:val="00F73D96"/>
    <w:rsid w:val="00F77EBB"/>
    <w:rsid w:val="00F835D3"/>
    <w:rsid w:val="00F92911"/>
    <w:rsid w:val="00F97C08"/>
    <w:rsid w:val="00FA3052"/>
    <w:rsid w:val="00FB0B0C"/>
    <w:rsid w:val="00FC50B5"/>
    <w:rsid w:val="00FC71BD"/>
    <w:rsid w:val="00FD1C00"/>
    <w:rsid w:val="00FD6F3D"/>
    <w:rsid w:val="00FE527B"/>
    <w:rsid w:val="00FE5719"/>
    <w:rsid w:val="00FF219B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4546b"/>
    </o:shapedefaults>
    <o:shapelayout v:ext="edit">
      <o:idmap v:ext="edit" data="1"/>
    </o:shapelayout>
  </w:shapeDefaults>
  <w:decimalSymbol w:val="."/>
  <w:listSeparator w:val=","/>
  <w15:docId w15:val="{E570D6B1-0FB6-43F4-9F9E-53B9BD17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36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CD81-2802-4E6C-A672-82DD7CC1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افسانه امامی پور</cp:lastModifiedBy>
  <cp:revision>2</cp:revision>
  <cp:lastPrinted>2023-06-22T08:11:00Z</cp:lastPrinted>
  <dcterms:created xsi:type="dcterms:W3CDTF">2025-01-26T06:58:00Z</dcterms:created>
  <dcterms:modified xsi:type="dcterms:W3CDTF">2025-01-26T06:58:00Z</dcterms:modified>
</cp:coreProperties>
</file>